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9E5F" w14:textId="1AA4EB0E" w:rsidR="00E72C17" w:rsidRPr="00B86D82" w:rsidRDefault="007D47FF" w:rsidP="00B86D82">
      <w:pPr>
        <w:pStyle w:val="Heading5"/>
        <w:spacing w:before="0" w:after="0"/>
        <w:ind w:left="-270"/>
        <w:rPr>
          <w:rFonts w:ascii="Calibri" w:hAnsi="Calibri"/>
          <w:b/>
          <w:color w:val="09478E" w:themeColor="text2"/>
          <w:sz w:val="32"/>
        </w:rPr>
      </w:pPr>
      <w:r>
        <w:rPr>
          <w:rFonts w:ascii="Calibri" w:hAnsi="Calibri"/>
          <w:b/>
          <w:color w:val="09478E" w:themeColor="text2"/>
          <w:sz w:val="32"/>
        </w:rPr>
        <w:t>Product manager</w:t>
      </w:r>
    </w:p>
    <w:p w14:paraId="5787046F" w14:textId="77777777" w:rsidR="000D048A" w:rsidRPr="00B86D82" w:rsidRDefault="000D048A" w:rsidP="000D048A">
      <w:pPr>
        <w:pStyle w:val="Introduction"/>
        <w:spacing w:before="0" w:after="0"/>
        <w:rPr>
          <w:rFonts w:ascii="Calibri" w:hAnsi="Calibri"/>
          <w:b/>
          <w:sz w:val="16"/>
          <w:szCs w:val="16"/>
        </w:rPr>
      </w:pPr>
    </w:p>
    <w:p w14:paraId="579007C7" w14:textId="582C27A0" w:rsidR="00BE58B3" w:rsidRPr="006263DF" w:rsidRDefault="000D048A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  <w:r w:rsidRPr="006263DF">
        <w:rPr>
          <w:rFonts w:ascii="Calibri" w:hAnsi="Calibri"/>
          <w:b/>
          <w:sz w:val="24"/>
          <w:szCs w:val="24"/>
        </w:rPr>
        <w:t>We are looki</w:t>
      </w:r>
      <w:r w:rsidR="00ED6494">
        <w:rPr>
          <w:rFonts w:ascii="Calibri" w:hAnsi="Calibri"/>
          <w:b/>
          <w:sz w:val="24"/>
          <w:szCs w:val="24"/>
        </w:rPr>
        <w:t>ng to add a</w:t>
      </w:r>
      <w:r w:rsidR="007D47FF">
        <w:rPr>
          <w:rFonts w:ascii="Calibri" w:hAnsi="Calibri"/>
          <w:b/>
          <w:sz w:val="24"/>
          <w:szCs w:val="24"/>
        </w:rPr>
        <w:t xml:space="preserve"> </w:t>
      </w:r>
      <w:r w:rsidR="00BA2ABB">
        <w:rPr>
          <w:rFonts w:ascii="Calibri" w:hAnsi="Calibri"/>
          <w:b/>
          <w:sz w:val="24"/>
          <w:szCs w:val="24"/>
        </w:rPr>
        <w:t xml:space="preserve">Senior </w:t>
      </w:r>
      <w:r w:rsidR="007D47FF">
        <w:rPr>
          <w:rFonts w:ascii="Calibri" w:hAnsi="Calibri"/>
          <w:b/>
          <w:sz w:val="24"/>
          <w:szCs w:val="24"/>
        </w:rPr>
        <w:t>Product Manager</w:t>
      </w:r>
      <w:r w:rsidR="00ED19B6">
        <w:rPr>
          <w:rFonts w:ascii="Calibri" w:hAnsi="Calibri"/>
          <w:b/>
          <w:sz w:val="24"/>
          <w:szCs w:val="24"/>
        </w:rPr>
        <w:t xml:space="preserve"> to our </w:t>
      </w:r>
      <w:r w:rsidR="007D47FF">
        <w:rPr>
          <w:rFonts w:ascii="Calibri" w:hAnsi="Calibri"/>
          <w:b/>
          <w:sz w:val="24"/>
          <w:szCs w:val="24"/>
        </w:rPr>
        <w:t>Operations</w:t>
      </w:r>
      <w:r w:rsidR="00235B0D">
        <w:rPr>
          <w:rFonts w:ascii="Calibri" w:hAnsi="Calibri"/>
          <w:b/>
          <w:sz w:val="24"/>
          <w:szCs w:val="24"/>
        </w:rPr>
        <w:t xml:space="preserve"> </w:t>
      </w:r>
      <w:r w:rsidRPr="006263DF">
        <w:rPr>
          <w:rFonts w:ascii="Calibri" w:hAnsi="Calibri"/>
          <w:b/>
          <w:sz w:val="24"/>
          <w:szCs w:val="24"/>
        </w:rPr>
        <w:t>team</w:t>
      </w:r>
      <w:r w:rsidR="000F300E">
        <w:rPr>
          <w:rFonts w:ascii="Calibri" w:hAnsi="Calibri"/>
          <w:b/>
          <w:sz w:val="24"/>
          <w:szCs w:val="24"/>
        </w:rPr>
        <w:t>.</w:t>
      </w:r>
    </w:p>
    <w:p w14:paraId="3A0AA452" w14:textId="77777777" w:rsidR="00A053CF" w:rsidRPr="006263DF" w:rsidRDefault="00A053CF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068"/>
        <w:gridCol w:w="1536"/>
        <w:gridCol w:w="2610"/>
      </w:tblGrid>
      <w:tr w:rsidR="000D048A" w:rsidRPr="006263DF" w14:paraId="01DEF8DF" w14:textId="77777777" w:rsidTr="006263DF">
        <w:trPr>
          <w:trHeight w:val="96"/>
        </w:trPr>
        <w:tc>
          <w:tcPr>
            <w:tcW w:w="1596" w:type="dxa"/>
          </w:tcPr>
          <w:p w14:paraId="693843DE" w14:textId="35E7F0AD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 xml:space="preserve">Job </w:t>
            </w:r>
            <w:r w:rsidR="00EE4272" w:rsidRPr="000F300E">
              <w:rPr>
                <w:rFonts w:ascii="Calibri" w:hAnsi="Calibri"/>
                <w:sz w:val="21"/>
              </w:rPr>
              <w:t>title</w:t>
            </w:r>
            <w:r w:rsidRPr="000F300E"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4068" w:type="dxa"/>
          </w:tcPr>
          <w:p w14:paraId="2E9096AF" w14:textId="61713BE4" w:rsidR="008A64EB" w:rsidRPr="000F300E" w:rsidRDefault="00BA2ABB" w:rsidP="00ED6494">
            <w:pPr>
              <w:pStyle w:val="StyleBodycopyBold"/>
              <w:spacing w:before="0" w:after="0" w:line="240" w:lineRule="auto"/>
              <w:ind w:right="0"/>
              <w:rPr>
                <w:rStyle w:val="Strong"/>
                <w:rFonts w:ascii="Calibri" w:hAnsi="Calibri"/>
                <w:b w:val="0"/>
                <w:sz w:val="21"/>
              </w:rPr>
            </w:pPr>
            <w:r w:rsidRPr="000F300E">
              <w:rPr>
                <w:rStyle w:val="Strong"/>
                <w:rFonts w:ascii="Calibri" w:hAnsi="Calibri"/>
                <w:b w:val="0"/>
                <w:sz w:val="21"/>
              </w:rPr>
              <w:t xml:space="preserve">Senior </w:t>
            </w:r>
            <w:r w:rsidR="0046260B" w:rsidRPr="000F300E">
              <w:rPr>
                <w:rStyle w:val="Strong"/>
                <w:rFonts w:ascii="Calibri" w:hAnsi="Calibri"/>
                <w:b w:val="0"/>
                <w:sz w:val="21"/>
              </w:rPr>
              <w:t>Product</w:t>
            </w:r>
            <w:r w:rsidR="008B5E6C" w:rsidRPr="000F300E">
              <w:rPr>
                <w:rStyle w:val="Strong"/>
                <w:rFonts w:ascii="Calibri" w:hAnsi="Calibri"/>
                <w:b w:val="0"/>
                <w:sz w:val="21"/>
              </w:rPr>
              <w:t xml:space="preserve"> Manager</w:t>
            </w:r>
          </w:p>
        </w:tc>
        <w:tc>
          <w:tcPr>
            <w:tcW w:w="1536" w:type="dxa"/>
          </w:tcPr>
          <w:p w14:paraId="7BF174CA" w14:textId="0AB51207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>Location:</w:t>
            </w:r>
          </w:p>
        </w:tc>
        <w:tc>
          <w:tcPr>
            <w:tcW w:w="2610" w:type="dxa"/>
          </w:tcPr>
          <w:p w14:paraId="791A5294" w14:textId="7AEA4320" w:rsidR="00BE58B3" w:rsidRPr="000F300E" w:rsidRDefault="000F300E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1"/>
              </w:rPr>
            </w:pPr>
            <w:r w:rsidRPr="000F300E">
              <w:rPr>
                <w:rStyle w:val="Strong"/>
                <w:rFonts w:ascii="Calibri" w:hAnsi="Calibri"/>
                <w:sz w:val="21"/>
              </w:rPr>
              <w:t>Global</w:t>
            </w:r>
          </w:p>
        </w:tc>
      </w:tr>
      <w:tr w:rsidR="000D048A" w:rsidRPr="006263DF" w14:paraId="034E9C48" w14:textId="77777777" w:rsidTr="00A053CF">
        <w:trPr>
          <w:trHeight w:val="20"/>
        </w:trPr>
        <w:tc>
          <w:tcPr>
            <w:tcW w:w="1596" w:type="dxa"/>
          </w:tcPr>
          <w:p w14:paraId="61FE3549" w14:textId="66B9CEA2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>Reporting to:</w:t>
            </w:r>
          </w:p>
        </w:tc>
        <w:tc>
          <w:tcPr>
            <w:tcW w:w="4068" w:type="dxa"/>
          </w:tcPr>
          <w:p w14:paraId="704F2D27" w14:textId="39459092" w:rsidR="00BE58B3" w:rsidRPr="000F300E" w:rsidRDefault="0046260B" w:rsidP="0046260B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1"/>
              </w:rPr>
            </w:pPr>
            <w:r w:rsidRPr="000F300E">
              <w:rPr>
                <w:rStyle w:val="Strong"/>
                <w:rFonts w:ascii="Calibri" w:hAnsi="Calibri"/>
                <w:sz w:val="21"/>
              </w:rPr>
              <w:t>CO</w:t>
            </w:r>
            <w:r w:rsidR="008B5E6C" w:rsidRPr="000F300E">
              <w:rPr>
                <w:rStyle w:val="Strong"/>
                <w:rFonts w:ascii="Calibri" w:hAnsi="Calibri"/>
                <w:sz w:val="21"/>
              </w:rPr>
              <w:t>O</w:t>
            </w:r>
          </w:p>
        </w:tc>
        <w:tc>
          <w:tcPr>
            <w:tcW w:w="1536" w:type="dxa"/>
          </w:tcPr>
          <w:p w14:paraId="288416C6" w14:textId="03621EB3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>Availability:</w:t>
            </w:r>
          </w:p>
        </w:tc>
        <w:tc>
          <w:tcPr>
            <w:tcW w:w="2610" w:type="dxa"/>
          </w:tcPr>
          <w:p w14:paraId="6E6A6917" w14:textId="1BEF3518" w:rsidR="00BE58B3" w:rsidRPr="000F300E" w:rsidRDefault="00BA2ABB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1"/>
              </w:rPr>
            </w:pPr>
            <w:r w:rsidRPr="000F300E">
              <w:rPr>
                <w:rStyle w:val="Strong"/>
                <w:rFonts w:ascii="Calibri" w:hAnsi="Calibri"/>
                <w:sz w:val="21"/>
              </w:rPr>
              <w:t>August 2020</w:t>
            </w:r>
          </w:p>
        </w:tc>
      </w:tr>
      <w:tr w:rsidR="000D048A" w:rsidRPr="006263DF" w14:paraId="01C3B46F" w14:textId="77777777" w:rsidTr="000F300E">
        <w:trPr>
          <w:trHeight w:val="385"/>
        </w:trPr>
        <w:tc>
          <w:tcPr>
            <w:tcW w:w="1596" w:type="dxa"/>
          </w:tcPr>
          <w:p w14:paraId="79CE329F" w14:textId="4E8FC50D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>Department:</w:t>
            </w:r>
          </w:p>
        </w:tc>
        <w:tc>
          <w:tcPr>
            <w:tcW w:w="4068" w:type="dxa"/>
          </w:tcPr>
          <w:p w14:paraId="7678EE01" w14:textId="60D4D13A" w:rsidR="00BE58B3" w:rsidRPr="000F300E" w:rsidRDefault="0046260B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1"/>
              </w:rPr>
            </w:pPr>
            <w:r w:rsidRPr="000F300E">
              <w:rPr>
                <w:rStyle w:val="Strong"/>
                <w:rFonts w:ascii="Calibri" w:hAnsi="Calibri"/>
                <w:sz w:val="21"/>
              </w:rPr>
              <w:t>Operation</w:t>
            </w:r>
            <w:r w:rsidR="00ED19B6" w:rsidRPr="000F300E">
              <w:rPr>
                <w:rStyle w:val="Strong"/>
                <w:rFonts w:ascii="Calibri" w:hAnsi="Calibri"/>
                <w:sz w:val="21"/>
              </w:rPr>
              <w:t>s</w:t>
            </w:r>
          </w:p>
        </w:tc>
        <w:tc>
          <w:tcPr>
            <w:tcW w:w="1536" w:type="dxa"/>
          </w:tcPr>
          <w:p w14:paraId="184F9108" w14:textId="71CC5B95" w:rsidR="00BE58B3" w:rsidRPr="000F300E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1"/>
              </w:rPr>
            </w:pPr>
            <w:r w:rsidRPr="000F300E">
              <w:rPr>
                <w:rFonts w:ascii="Calibri" w:hAnsi="Calibri"/>
                <w:sz w:val="21"/>
              </w:rPr>
              <w:t>Term:</w:t>
            </w:r>
          </w:p>
        </w:tc>
        <w:tc>
          <w:tcPr>
            <w:tcW w:w="2610" w:type="dxa"/>
          </w:tcPr>
          <w:p w14:paraId="3F7B8C57" w14:textId="47E25E89" w:rsidR="00BE58B3" w:rsidRPr="000F300E" w:rsidRDefault="00BE58B3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1"/>
              </w:rPr>
            </w:pPr>
            <w:r w:rsidRPr="000F300E">
              <w:rPr>
                <w:rStyle w:val="Strong"/>
                <w:rFonts w:ascii="Calibri" w:hAnsi="Calibri"/>
                <w:sz w:val="21"/>
              </w:rPr>
              <w:t>Full-Time</w:t>
            </w:r>
          </w:p>
        </w:tc>
      </w:tr>
    </w:tbl>
    <w:p w14:paraId="6A240CBE" w14:textId="7201A07C" w:rsidR="00A053CF" w:rsidRPr="006263DF" w:rsidRDefault="00BE58B3" w:rsidP="00A053CF">
      <w:pPr>
        <w:pStyle w:val="Heading2"/>
        <w:spacing w:before="0" w:after="0"/>
        <w:rPr>
          <w:rStyle w:val="Emphasis"/>
          <w:rFonts w:ascii="Calibri" w:hAnsi="Calibri"/>
          <w:bCs w:val="0"/>
          <w:color w:val="412B69" w:themeColor="accent1"/>
          <w:sz w:val="24"/>
          <w:szCs w:val="24"/>
        </w:rPr>
      </w:pPr>
      <w:r w:rsidRPr="006263DF">
        <w:rPr>
          <w:rFonts w:ascii="Calibri" w:hAnsi="Calibri"/>
          <w:sz w:val="24"/>
          <w:szCs w:val="24"/>
        </w:rPr>
        <w:t>Why rI?</w:t>
      </w:r>
    </w:p>
    <w:p w14:paraId="756E94E0" w14:textId="347B34A7" w:rsidR="00971E7B" w:rsidRPr="006263DF" w:rsidRDefault="000D048A" w:rsidP="000D048A">
      <w:pPr>
        <w:pStyle w:val="Bodycopy"/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6263DF">
        <w:rPr>
          <w:rStyle w:val="Emphasis"/>
          <w:rFonts w:ascii="Calibri" w:hAnsi="Calibri"/>
          <w:b/>
          <w:color w:val="292933" w:themeColor="text1"/>
          <w:sz w:val="22"/>
          <w:szCs w:val="22"/>
        </w:rPr>
        <w:t>We believe we can reinvent retail operations through advanced analytics, growing sales and profitability for our global retail and consumer goods clients.</w:t>
      </w:r>
    </w:p>
    <w:p w14:paraId="0409B516" w14:textId="77777777" w:rsidR="00A053CF" w:rsidRPr="006263DF" w:rsidRDefault="00A053CF" w:rsidP="000D048A">
      <w:pPr>
        <w:pStyle w:val="Heading3"/>
        <w:spacing w:before="0" w:after="0"/>
        <w:rPr>
          <w:rFonts w:ascii="Calibri" w:hAnsi="Calibri"/>
          <w:szCs w:val="24"/>
        </w:rPr>
      </w:pPr>
    </w:p>
    <w:p w14:paraId="0374BB3A" w14:textId="4376BCAB" w:rsidR="00A053CF" w:rsidRPr="006263DF" w:rsidRDefault="000D048A" w:rsidP="00A053CF">
      <w:pPr>
        <w:pStyle w:val="Heading3"/>
        <w:spacing w:before="0" w:after="0"/>
        <w:rPr>
          <w:rStyle w:val="Emphasis"/>
          <w:rFonts w:ascii="Calibri" w:hAnsi="Calibri"/>
          <w:bCs w:val="0"/>
          <w:color w:val="8D2E6F" w:themeColor="accent2"/>
          <w:sz w:val="24"/>
          <w:szCs w:val="24"/>
        </w:rPr>
      </w:pPr>
      <w:r w:rsidRPr="006263DF">
        <w:rPr>
          <w:rFonts w:ascii="Calibri" w:hAnsi="Calibri"/>
          <w:szCs w:val="24"/>
        </w:rPr>
        <w:t>What do we do?</w:t>
      </w:r>
    </w:p>
    <w:p w14:paraId="16FB68B4" w14:textId="207AFF5F" w:rsidR="00A053CF" w:rsidRPr="000F300E" w:rsidRDefault="00B86D82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Cs w:val="18"/>
        </w:rPr>
      </w:pPr>
      <w:r w:rsidRPr="000F300E">
        <w:rPr>
          <w:rStyle w:val="Emphasis"/>
          <w:rFonts w:ascii="Calibri" w:hAnsi="Calibri"/>
          <w:color w:val="292933" w:themeColor="text1"/>
          <w:szCs w:val="18"/>
        </w:rPr>
        <w:t>At Retail Insight, w</w:t>
      </w:r>
      <w:r w:rsidR="000D048A" w:rsidRPr="000F300E">
        <w:rPr>
          <w:rStyle w:val="Emphasis"/>
          <w:rFonts w:ascii="Calibri" w:hAnsi="Calibri"/>
          <w:color w:val="292933" w:themeColor="text1"/>
          <w:szCs w:val="18"/>
        </w:rPr>
        <w:t xml:space="preserve">e have built a suite of innovative retail </w:t>
      </w:r>
      <w:r w:rsidR="006263DF" w:rsidRPr="000F300E">
        <w:rPr>
          <w:rStyle w:val="Emphasis"/>
          <w:rFonts w:ascii="Calibri" w:hAnsi="Calibri"/>
          <w:color w:val="292933" w:themeColor="text1"/>
          <w:szCs w:val="18"/>
        </w:rPr>
        <w:t xml:space="preserve">execution </w:t>
      </w:r>
      <w:r w:rsidR="000D048A" w:rsidRPr="000F300E">
        <w:rPr>
          <w:rStyle w:val="Emphasis"/>
          <w:rFonts w:ascii="Calibri" w:hAnsi="Calibri"/>
          <w:color w:val="292933" w:themeColor="text1"/>
          <w:szCs w:val="18"/>
        </w:rPr>
        <w:t xml:space="preserve">analytics </w:t>
      </w:r>
      <w:r w:rsidR="00CE0F51" w:rsidRPr="000F300E">
        <w:rPr>
          <w:rStyle w:val="Emphasis"/>
          <w:rFonts w:ascii="Calibri" w:hAnsi="Calibri"/>
          <w:color w:val="292933" w:themeColor="text1"/>
          <w:szCs w:val="18"/>
        </w:rPr>
        <w:t>products</w:t>
      </w:r>
      <w:r w:rsidR="000D048A" w:rsidRPr="000F300E">
        <w:rPr>
          <w:rStyle w:val="Emphasis"/>
          <w:rFonts w:ascii="Calibri" w:hAnsi="Calibri"/>
          <w:color w:val="292933" w:themeColor="text1"/>
          <w:szCs w:val="18"/>
        </w:rPr>
        <w:t xml:space="preserve"> trusted by </w:t>
      </w:r>
      <w:r w:rsidR="006263DF" w:rsidRPr="000F300E">
        <w:rPr>
          <w:rStyle w:val="Emphasis"/>
          <w:rFonts w:ascii="Calibri" w:hAnsi="Calibri"/>
          <w:color w:val="292933" w:themeColor="text1"/>
          <w:szCs w:val="18"/>
        </w:rPr>
        <w:t xml:space="preserve">some of </w:t>
      </w:r>
      <w:r w:rsidR="000D048A" w:rsidRPr="000F300E">
        <w:rPr>
          <w:rStyle w:val="Emphasis"/>
          <w:rFonts w:ascii="Calibri" w:hAnsi="Calibri"/>
          <w:color w:val="292933" w:themeColor="text1"/>
          <w:szCs w:val="18"/>
        </w:rPr>
        <w:t>the world’s leading retail</w:t>
      </w:r>
      <w:r w:rsidR="006263DF" w:rsidRPr="000F300E">
        <w:rPr>
          <w:rStyle w:val="Emphasis"/>
          <w:rFonts w:ascii="Calibri" w:hAnsi="Calibri"/>
          <w:color w:val="292933" w:themeColor="text1"/>
          <w:szCs w:val="18"/>
        </w:rPr>
        <w:t xml:space="preserve"> and consumer goods companies including Walmart, Woolworths, Diageo and Danone.</w:t>
      </w:r>
      <w:r w:rsidR="000D048A" w:rsidRPr="000F300E">
        <w:rPr>
          <w:rStyle w:val="Emphasis"/>
          <w:rFonts w:ascii="Calibri" w:hAnsi="Calibri"/>
          <w:color w:val="292933" w:themeColor="text1"/>
          <w:szCs w:val="18"/>
        </w:rPr>
        <w:t xml:space="preserve"> </w:t>
      </w:r>
    </w:p>
    <w:p w14:paraId="1B1B5C85" w14:textId="77777777" w:rsidR="00A053CF" w:rsidRPr="000F300E" w:rsidRDefault="00A053CF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"/>
          <w:szCs w:val="8"/>
        </w:rPr>
      </w:pPr>
    </w:p>
    <w:p w14:paraId="30EC2723" w14:textId="003C62BF" w:rsidR="000D048A" w:rsidRPr="000F300E" w:rsidRDefault="000D048A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Cs w:val="18"/>
        </w:rPr>
      </w:pPr>
      <w:r w:rsidRPr="000F300E">
        <w:rPr>
          <w:rStyle w:val="Emphasis"/>
          <w:rFonts w:ascii="Calibri" w:hAnsi="Calibri"/>
          <w:color w:val="292933" w:themeColor="text1"/>
          <w:szCs w:val="18"/>
        </w:rPr>
        <w:t>We provide head office, store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s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 and supplier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s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 with data-driven insights 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that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 direct action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 xml:space="preserve"> and capture value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. 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We specialise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 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in-store and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 are at the cutting edge of retail analytics technology, helping identify drivers</w:t>
      </w:r>
      <w:r w:rsidR="00EE4994" w:rsidRPr="000F300E">
        <w:rPr>
          <w:rStyle w:val="Emphasis"/>
          <w:rFonts w:ascii="Calibri" w:hAnsi="Calibri"/>
          <w:color w:val="292933" w:themeColor="text1"/>
          <w:szCs w:val="18"/>
        </w:rPr>
        <w:t xml:space="preserve">, and alerting to close, 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lost sales and 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 xml:space="preserve">lost 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>profit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>s</w:t>
      </w:r>
      <w:r w:rsidR="00EE4994" w:rsidRPr="000F300E">
        <w:rPr>
          <w:rStyle w:val="Emphasis"/>
          <w:rFonts w:ascii="Calibri" w:hAnsi="Calibri"/>
          <w:color w:val="292933" w:themeColor="text1"/>
          <w:szCs w:val="18"/>
        </w:rPr>
        <w:t xml:space="preserve"> from</w:t>
      </w:r>
      <w:r w:rsidR="00B86D82" w:rsidRPr="000F300E">
        <w:rPr>
          <w:rStyle w:val="Emphasis"/>
          <w:rFonts w:ascii="Calibri" w:hAnsi="Calibri"/>
          <w:color w:val="292933" w:themeColor="text1"/>
          <w:szCs w:val="18"/>
        </w:rPr>
        <w:t xml:space="preserve"> 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out-of-stocks, </w:t>
      </w:r>
      <w:r w:rsidR="00EE4994" w:rsidRPr="000F300E">
        <w:rPr>
          <w:rStyle w:val="Emphasis"/>
          <w:rFonts w:ascii="Calibri" w:hAnsi="Calibri"/>
          <w:color w:val="292933" w:themeColor="text1"/>
          <w:szCs w:val="18"/>
        </w:rPr>
        <w:t xml:space="preserve">poor 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 xml:space="preserve">in-store execution, waste, markdown, and </w:t>
      </w:r>
      <w:r w:rsidR="00EE4994" w:rsidRPr="000F300E">
        <w:rPr>
          <w:rStyle w:val="Emphasis"/>
          <w:rFonts w:ascii="Calibri" w:hAnsi="Calibri"/>
          <w:color w:val="292933" w:themeColor="text1"/>
          <w:szCs w:val="18"/>
        </w:rPr>
        <w:t xml:space="preserve">total </w:t>
      </w:r>
      <w:r w:rsidRPr="000F300E">
        <w:rPr>
          <w:rStyle w:val="Emphasis"/>
          <w:rFonts w:ascii="Calibri" w:hAnsi="Calibri"/>
          <w:color w:val="292933" w:themeColor="text1"/>
          <w:szCs w:val="18"/>
        </w:rPr>
        <w:t>loss.</w:t>
      </w:r>
    </w:p>
    <w:p w14:paraId="08DF4EC0" w14:textId="77777777" w:rsidR="00A053CF" w:rsidRPr="006263DF" w:rsidRDefault="00A053CF" w:rsidP="000D048A">
      <w:pPr>
        <w:pStyle w:val="Heading3"/>
        <w:spacing w:before="0" w:after="0"/>
        <w:jc w:val="both"/>
        <w:rPr>
          <w:rFonts w:ascii="Calibri" w:hAnsi="Calibri"/>
          <w:szCs w:val="24"/>
        </w:rPr>
      </w:pPr>
    </w:p>
    <w:p w14:paraId="01818ED8" w14:textId="46E2A658" w:rsidR="006263DF" w:rsidRPr="006263DF" w:rsidRDefault="006263DF" w:rsidP="006263D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>responsibilities</w:t>
      </w:r>
      <w:r w:rsidRPr="006263DF">
        <w:rPr>
          <w:rFonts w:ascii="Calibri" w:hAnsi="Calibri"/>
          <w:noProof/>
          <w:szCs w:val="24"/>
        </w:rPr>
        <w:t xml:space="preserve"> </w:t>
      </w:r>
    </w:p>
    <w:p w14:paraId="092FA747" w14:textId="297CFA1C" w:rsidR="00D94755" w:rsidRPr="000F300E" w:rsidRDefault="00BA2ABB" w:rsidP="0046260B">
      <w:pPr>
        <w:pStyle w:val="BodyBullets"/>
        <w:numPr>
          <w:ilvl w:val="0"/>
          <w:numId w:val="0"/>
        </w:numPr>
        <w:rPr>
          <w:sz w:val="20"/>
          <w:szCs w:val="18"/>
        </w:rPr>
      </w:pPr>
      <w:r w:rsidRPr="000F300E">
        <w:rPr>
          <w:sz w:val="20"/>
          <w:szCs w:val="18"/>
        </w:rPr>
        <w:t xml:space="preserve">Reporting to the Chief Operating Officer the Senior Product Manager will </w:t>
      </w:r>
      <w:r w:rsidR="000F300E" w:rsidRPr="000F300E">
        <w:rPr>
          <w:sz w:val="20"/>
          <w:szCs w:val="18"/>
        </w:rPr>
        <w:t>lead our Product Management function and be responsible for:</w:t>
      </w:r>
    </w:p>
    <w:p w14:paraId="787184F1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Defining and executing the strategy and long-term vision of the Retail Insight’s product suite, including, but not limited to: On Shelf Availability, Intelligent Pricing and Supplier In-store Operational Analytics.</w:t>
      </w:r>
    </w:p>
    <w:p w14:paraId="360610DB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Identify product opportunities in the area of retail operational loss (from existing product enhancements to new products) via market research, collaboration with internal stakeholders, and direct customer engagement.</w:t>
      </w:r>
    </w:p>
    <w:p w14:paraId="21C16C6A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Estimate market sizing and revenue potential</w:t>
      </w:r>
    </w:p>
    <w:p w14:paraId="1468E398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Formulate a successful release and launch strategy with development, marketing and sales</w:t>
      </w:r>
    </w:p>
    <w:p w14:paraId="16F003D4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Provide key product information to Sales &amp; Marketing.</w:t>
      </w:r>
    </w:p>
    <w:p w14:paraId="10CFAC0B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Support the Sales team in key sales cycles.</w:t>
      </w:r>
    </w:p>
    <w:p w14:paraId="0A07D52D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Develop comprehensive product requirements / designs (i.e. Roadmaps) and collaborate with the Engineering/DS team on implementation.</w:t>
      </w:r>
    </w:p>
    <w:p w14:paraId="6989D525" w14:textId="77777777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Maintain individual product roadmaps and manage development and release prioritisation.</w:t>
      </w:r>
    </w:p>
    <w:p w14:paraId="67C2D650" w14:textId="7AB04E42" w:rsidR="00BA2ABB" w:rsidRPr="000F300E" w:rsidRDefault="00BA2ABB" w:rsidP="00BA2ABB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 xml:space="preserve">Responsibility for product business metrics, release dates, </w:t>
      </w:r>
      <w:proofErr w:type="spellStart"/>
      <w:r w:rsidRPr="000F300E">
        <w:rPr>
          <w:sz w:val="20"/>
          <w:szCs w:val="18"/>
        </w:rPr>
        <w:t>RoI</w:t>
      </w:r>
      <w:proofErr w:type="spellEnd"/>
      <w:r w:rsidRPr="000F300E">
        <w:rPr>
          <w:sz w:val="20"/>
          <w:szCs w:val="18"/>
        </w:rPr>
        <w:t>/case study generation</w:t>
      </w:r>
      <w:r w:rsidR="00616308">
        <w:rPr>
          <w:sz w:val="20"/>
          <w:szCs w:val="18"/>
        </w:rPr>
        <w:t>,</w:t>
      </w:r>
      <w:r w:rsidR="003623AD">
        <w:rPr>
          <w:sz w:val="20"/>
          <w:szCs w:val="18"/>
        </w:rPr>
        <w:t xml:space="preserve"> </w:t>
      </w:r>
      <w:r w:rsidRPr="000F300E">
        <w:rPr>
          <w:sz w:val="20"/>
          <w:szCs w:val="18"/>
        </w:rPr>
        <w:t>product references</w:t>
      </w:r>
      <w:r w:rsidR="00616308">
        <w:rPr>
          <w:sz w:val="20"/>
          <w:szCs w:val="18"/>
        </w:rPr>
        <w:t xml:space="preserve"> and usage statistics</w:t>
      </w:r>
    </w:p>
    <w:p w14:paraId="6E27A212" w14:textId="77777777" w:rsidR="006263DF" w:rsidRPr="006263DF" w:rsidRDefault="006263DF" w:rsidP="006263DF">
      <w:pPr>
        <w:rPr>
          <w:rFonts w:ascii="Calibri" w:hAnsi="Calibri"/>
        </w:rPr>
      </w:pPr>
    </w:p>
    <w:p w14:paraId="79DCCFBF" w14:textId="3D30BD45" w:rsidR="00A053CF" w:rsidRPr="006263DF" w:rsidRDefault="00615074" w:rsidP="00A053C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 xml:space="preserve">What </w:t>
      </w:r>
      <w:r w:rsidR="000D048A" w:rsidRPr="006263DF">
        <w:rPr>
          <w:rFonts w:ascii="Calibri" w:hAnsi="Calibri"/>
          <w:szCs w:val="24"/>
        </w:rPr>
        <w:t>does it take to be successful in this role?</w:t>
      </w:r>
      <w:r w:rsidRPr="006263DF">
        <w:rPr>
          <w:rFonts w:ascii="Calibri" w:hAnsi="Calibri"/>
          <w:noProof/>
          <w:szCs w:val="24"/>
        </w:rPr>
        <w:t xml:space="preserve"> </w:t>
      </w:r>
    </w:p>
    <w:p w14:paraId="6251BA96" w14:textId="2A64D8C3" w:rsidR="00280636" w:rsidRPr="000F300E" w:rsidRDefault="000554FD" w:rsidP="00FF373D">
      <w:pPr>
        <w:pStyle w:val="BodyBullets"/>
        <w:numPr>
          <w:ilvl w:val="0"/>
          <w:numId w:val="0"/>
        </w:numPr>
        <w:rPr>
          <w:sz w:val="20"/>
          <w:szCs w:val="18"/>
        </w:rPr>
      </w:pPr>
      <w:r w:rsidRPr="000F300E">
        <w:rPr>
          <w:sz w:val="20"/>
          <w:szCs w:val="18"/>
        </w:rPr>
        <w:t>Requirements:</w:t>
      </w:r>
    </w:p>
    <w:p w14:paraId="26EBAD0A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 xml:space="preserve">5+ years of experience in Product Management </w:t>
      </w:r>
    </w:p>
    <w:p w14:paraId="3A5A255C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Experience in the retail or consumer goods industry</w:t>
      </w:r>
    </w:p>
    <w:p w14:paraId="2F581443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Experience with supply chain and /or demand planning is advantageous</w:t>
      </w:r>
    </w:p>
    <w:p w14:paraId="610E2003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University Degree (Master’s Degree preferred) with high marks from a recognised university with course emphasis in economics/business, engineering, operations research, information systems, statistics and/or mathematics</w:t>
      </w:r>
    </w:p>
    <w:p w14:paraId="75EEEC7A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Familiarity with basic statistical techniques and software</w:t>
      </w:r>
    </w:p>
    <w:p w14:paraId="69F2F8E8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Very strong oral and written communication skills in English</w:t>
      </w:r>
    </w:p>
    <w:p w14:paraId="2943CE66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Skilled in the use of MS Office products (Excel, PowerPoint)</w:t>
      </w:r>
    </w:p>
    <w:p w14:paraId="564C2835" w14:textId="7F391824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Good interpersonal skills; formal presentation and/or sales skills</w:t>
      </w:r>
    </w:p>
    <w:p w14:paraId="2BC251FB" w14:textId="14673440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Prior experience with Agile development.</w:t>
      </w:r>
    </w:p>
    <w:p w14:paraId="46EA83E7" w14:textId="7ABFD103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Must be organised, detail-oriented and able to effectively prioritize and execute tasks in a high-pressure environment</w:t>
      </w:r>
    </w:p>
    <w:p w14:paraId="2DD30A90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Ability to present ideas/concepts/designs in user-friendly language and produce clear and concise documentation</w:t>
      </w:r>
    </w:p>
    <w:p w14:paraId="14490165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Highly self-motivated and directed</w:t>
      </w:r>
    </w:p>
    <w:p w14:paraId="4FC73351" w14:textId="77777777" w:rsidR="000F300E" w:rsidRP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Strong analytical and problem-solving abilities</w:t>
      </w:r>
    </w:p>
    <w:p w14:paraId="1DE009E0" w14:textId="24D70CAD" w:rsidR="000F300E" w:rsidRDefault="000F300E" w:rsidP="000F300E">
      <w:pPr>
        <w:pStyle w:val="BodyBullets"/>
        <w:numPr>
          <w:ilvl w:val="0"/>
          <w:numId w:val="21"/>
        </w:numPr>
        <w:ind w:left="360"/>
        <w:rPr>
          <w:sz w:val="20"/>
          <w:szCs w:val="18"/>
        </w:rPr>
      </w:pPr>
      <w:r w:rsidRPr="000F300E">
        <w:rPr>
          <w:sz w:val="20"/>
          <w:szCs w:val="18"/>
        </w:rPr>
        <w:t>Experience working in a team-oriented, collaborative environment (e.g. with distributed teams).</w:t>
      </w:r>
    </w:p>
    <w:p w14:paraId="690E11AD" w14:textId="77777777" w:rsidR="000F300E" w:rsidRPr="000F300E" w:rsidRDefault="000F300E" w:rsidP="000F300E">
      <w:pPr>
        <w:pStyle w:val="BodyBullets"/>
        <w:numPr>
          <w:ilvl w:val="0"/>
          <w:numId w:val="0"/>
        </w:numPr>
        <w:ind w:left="360"/>
        <w:rPr>
          <w:sz w:val="20"/>
          <w:szCs w:val="18"/>
        </w:rPr>
      </w:pPr>
    </w:p>
    <w:p w14:paraId="43C4348C" w14:textId="0D175971" w:rsidR="00201913" w:rsidRPr="006263DF" w:rsidRDefault="00201913" w:rsidP="000D048A">
      <w:pPr>
        <w:pStyle w:val="Heading3"/>
        <w:spacing w:before="0" w:after="0"/>
        <w:rPr>
          <w:rFonts w:ascii="Calibri" w:hAnsi="Calibri"/>
          <w:szCs w:val="24"/>
        </w:rPr>
      </w:pPr>
      <w:r w:rsidRPr="006263DF">
        <w:rPr>
          <w:rFonts w:ascii="Calibri" w:hAnsi="Calibri"/>
          <w:szCs w:val="24"/>
        </w:rPr>
        <w:t>if this sound</w:t>
      </w:r>
      <w:r w:rsidR="00B86D82">
        <w:rPr>
          <w:rFonts w:ascii="Calibri" w:hAnsi="Calibri"/>
          <w:szCs w:val="24"/>
        </w:rPr>
        <w:t xml:space="preserve">s like you then </w:t>
      </w:r>
      <w:r w:rsidRPr="006263DF">
        <w:rPr>
          <w:rFonts w:ascii="Calibri" w:hAnsi="Calibri"/>
          <w:szCs w:val="24"/>
        </w:rPr>
        <w:t>we’d love to hear from you.</w:t>
      </w:r>
    </w:p>
    <w:p w14:paraId="0144B444" w14:textId="77777777" w:rsidR="00201913" w:rsidRPr="00A053CF" w:rsidRDefault="00201913" w:rsidP="00FA4336">
      <w:pPr>
        <w:pStyle w:val="Bodycopy"/>
        <w:rPr>
          <w:rFonts w:asciiTheme="minorHAnsi" w:hAnsiTheme="minorHAnsi"/>
          <w:caps/>
          <w:sz w:val="24"/>
          <w:szCs w:val="24"/>
        </w:rPr>
      </w:pPr>
    </w:p>
    <w:sectPr w:rsidR="00201913" w:rsidRPr="00A053CF" w:rsidSect="00B86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0" w:right="708" w:bottom="359" w:left="1022" w:header="25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B97B8" w14:textId="77777777" w:rsidR="00914BBF" w:rsidRDefault="00914BBF" w:rsidP="007C33C8">
      <w:r>
        <w:separator/>
      </w:r>
    </w:p>
    <w:p w14:paraId="6FA83BFE" w14:textId="77777777" w:rsidR="00914BBF" w:rsidRDefault="00914BBF"/>
  </w:endnote>
  <w:endnote w:type="continuationSeparator" w:id="0">
    <w:p w14:paraId="7189817B" w14:textId="77777777" w:rsidR="00914BBF" w:rsidRDefault="00914BBF" w:rsidP="007C33C8">
      <w:r>
        <w:continuationSeparator/>
      </w:r>
    </w:p>
    <w:p w14:paraId="43393A21" w14:textId="77777777" w:rsidR="00914BBF" w:rsidRDefault="00914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Univers 45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4191" w14:textId="77777777"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70"/>
      <w:gridCol w:w="1967"/>
      <w:gridCol w:w="1968"/>
      <w:gridCol w:w="1968"/>
      <w:gridCol w:w="1970"/>
    </w:tblGrid>
    <w:tr w:rsidR="008733BF" w:rsidRPr="00B54DF1" w14:paraId="4A85F4AB" w14:textId="77777777" w:rsidTr="00C4475D">
      <w:trPr>
        <w:trHeight w:val="378"/>
      </w:trPr>
      <w:tc>
        <w:tcPr>
          <w:tcW w:w="1970" w:type="dxa"/>
          <w:vAlign w:val="bottom"/>
        </w:tcPr>
        <w:p w14:paraId="2FA31DCC" w14:textId="77777777"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14:paraId="1FBAE12B" w14:textId="77777777"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14:paraId="5F5D0217" w14:textId="77777777"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14:paraId="0E261389" w14:textId="77777777"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14:paraId="65C826D0" w14:textId="77777777"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40874" w14:textId="77777777"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5" w:type="dxa"/>
      <w:tblInd w:w="15" w:type="dxa"/>
      <w:tblLook w:val="04A0" w:firstRow="1" w:lastRow="0" w:firstColumn="1" w:lastColumn="0" w:noHBand="0" w:noVBand="1"/>
    </w:tblPr>
    <w:tblGrid>
      <w:gridCol w:w="9975"/>
    </w:tblGrid>
    <w:tr w:rsidR="000D048A" w:rsidRPr="00B54DF1" w14:paraId="23658CD3" w14:textId="77777777" w:rsidTr="000D048A">
      <w:trPr>
        <w:trHeight w:val="388"/>
      </w:trPr>
      <w:tc>
        <w:tcPr>
          <w:tcW w:w="9975" w:type="dxa"/>
          <w:vAlign w:val="bottom"/>
        </w:tcPr>
        <w:p w14:paraId="366A344F" w14:textId="0BAAEBFE" w:rsidR="000D048A" w:rsidRPr="00B54DF1" w:rsidRDefault="000D048A" w:rsidP="000D048A">
          <w:pPr>
            <w:pStyle w:val="RIAddressCityBLUE"/>
            <w:ind w:left="-123"/>
            <w:jc w:val="center"/>
          </w:pPr>
          <w:r>
            <w:t xml:space="preserve">Retail Insight Ltd. 1 </w:t>
          </w:r>
          <w:proofErr w:type="spellStart"/>
          <w:r>
            <w:t>Parkshot</w:t>
          </w:r>
          <w:proofErr w:type="spellEnd"/>
          <w:r>
            <w:t>, Richmond, Surrey, TW9 2RD</w:t>
          </w:r>
        </w:p>
      </w:tc>
    </w:tr>
  </w:tbl>
  <w:p w14:paraId="4A8763CE" w14:textId="77777777" w:rsidR="008A64EB" w:rsidRDefault="008A64EB" w:rsidP="00DB5C86">
    <w:pPr>
      <w:pStyle w:val="Footer"/>
    </w:pPr>
  </w:p>
  <w:p w14:paraId="4B2423E2" w14:textId="77777777"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14:paraId="46D53C63" w14:textId="77777777" w:rsidTr="00C81AD8">
      <w:trPr>
        <w:trHeight w:val="360"/>
      </w:trPr>
      <w:tc>
        <w:tcPr>
          <w:tcW w:w="2692" w:type="dxa"/>
          <w:vAlign w:val="bottom"/>
        </w:tcPr>
        <w:p w14:paraId="20FA8774" w14:textId="3878EF99"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14:paraId="462B2A35" w14:textId="358EA41C"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14:paraId="00FF0E85" w14:textId="2BEEF4BE"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14:paraId="53DCC0EF" w14:textId="0F357870"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962EA" w14:textId="77777777"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F51D" w14:textId="77777777" w:rsidR="00914BBF" w:rsidRDefault="00914BBF" w:rsidP="007C33C8">
      <w:r>
        <w:separator/>
      </w:r>
    </w:p>
    <w:p w14:paraId="35D20C43" w14:textId="77777777" w:rsidR="00914BBF" w:rsidRDefault="00914BBF"/>
  </w:footnote>
  <w:footnote w:type="continuationSeparator" w:id="0">
    <w:p w14:paraId="20D8D853" w14:textId="77777777" w:rsidR="00914BBF" w:rsidRDefault="00914BBF" w:rsidP="007C33C8">
      <w:r>
        <w:continuationSeparator/>
      </w:r>
    </w:p>
    <w:p w14:paraId="39EFB2A2" w14:textId="77777777" w:rsidR="00914BBF" w:rsidRDefault="00914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A076" w14:textId="31045878" w:rsidR="00802BA5" w:rsidRDefault="000B1983" w:rsidP="00802BA5">
    <w:pPr>
      <w:pStyle w:val="Header"/>
      <w:jc w:val="right"/>
    </w:pPr>
    <w:r w:rsidRPr="00B54DF1">
      <w:rPr>
        <w:noProof/>
      </w:rPr>
      <w:drawing>
        <wp:inline distT="0" distB="0" distL="0" distR="0" wp14:anchorId="0EC2D454" wp14:editId="14DFF055">
          <wp:extent cx="541106" cy="54110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1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5530" w14:textId="77777777" w:rsidR="008A64EB" w:rsidRDefault="008A64EB" w:rsidP="00D42BAE">
    <w:pPr>
      <w:pStyle w:val="Header"/>
      <w:tabs>
        <w:tab w:val="clear" w:pos="9026"/>
      </w:tabs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</w:rPr>
      <w:drawing>
        <wp:inline distT="0" distB="0" distL="0" distR="0" wp14:anchorId="3B0FB689" wp14:editId="64DA81EE">
          <wp:extent cx="914400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43D"/>
    <w:multiLevelType w:val="hybridMultilevel"/>
    <w:tmpl w:val="04F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0B9"/>
    <w:multiLevelType w:val="hybridMultilevel"/>
    <w:tmpl w:val="2E0C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453E"/>
    <w:multiLevelType w:val="hybridMultilevel"/>
    <w:tmpl w:val="21F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6D93A9F"/>
    <w:multiLevelType w:val="hybridMultilevel"/>
    <w:tmpl w:val="B2CCAE02"/>
    <w:lvl w:ilvl="0" w:tplc="F2962DEA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6E48"/>
    <w:multiLevelType w:val="multilevel"/>
    <w:tmpl w:val="07E2D3FE"/>
    <w:numStyleLink w:val="StyleBulletedSymbolsymbol10ptLeft063cmHanging0"/>
  </w:abstractNum>
  <w:abstractNum w:abstractNumId="12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0"/>
  </w:num>
  <w:num w:numId="12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2"/>
  </w:num>
  <w:num w:numId="14">
    <w:abstractNumId w:val="6"/>
  </w:num>
  <w:num w:numId="15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7"/>
  </w:num>
  <w:num w:numId="18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10"/>
  </w:num>
  <w:num w:numId="21">
    <w:abstractNumId w:val="8"/>
  </w:num>
  <w:num w:numId="22">
    <w:abstractNumId w:val="1"/>
  </w:num>
  <w:num w:numId="23">
    <w:abstractNumId w:val="5"/>
  </w:num>
  <w:num w:numId="24">
    <w:abstractNumId w:val="10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306CF"/>
    <w:rsid w:val="00031FA0"/>
    <w:rsid w:val="000359D3"/>
    <w:rsid w:val="000554FD"/>
    <w:rsid w:val="00060523"/>
    <w:rsid w:val="00060835"/>
    <w:rsid w:val="0006170E"/>
    <w:rsid w:val="00071116"/>
    <w:rsid w:val="000718D3"/>
    <w:rsid w:val="0007515F"/>
    <w:rsid w:val="00097888"/>
    <w:rsid w:val="000A16E4"/>
    <w:rsid w:val="000A2D5D"/>
    <w:rsid w:val="000B1983"/>
    <w:rsid w:val="000B2E18"/>
    <w:rsid w:val="000B6532"/>
    <w:rsid w:val="000B729B"/>
    <w:rsid w:val="000C4884"/>
    <w:rsid w:val="000D048A"/>
    <w:rsid w:val="000F300E"/>
    <w:rsid w:val="00106779"/>
    <w:rsid w:val="001130D9"/>
    <w:rsid w:val="00120FEC"/>
    <w:rsid w:val="00125C83"/>
    <w:rsid w:val="00130327"/>
    <w:rsid w:val="0013384F"/>
    <w:rsid w:val="001406FC"/>
    <w:rsid w:val="0014505F"/>
    <w:rsid w:val="0014755E"/>
    <w:rsid w:val="00150256"/>
    <w:rsid w:val="00154CF1"/>
    <w:rsid w:val="00154FBF"/>
    <w:rsid w:val="00162A2E"/>
    <w:rsid w:val="00172B60"/>
    <w:rsid w:val="001744C0"/>
    <w:rsid w:val="001756DF"/>
    <w:rsid w:val="00180644"/>
    <w:rsid w:val="001808BF"/>
    <w:rsid w:val="0018330F"/>
    <w:rsid w:val="001A3520"/>
    <w:rsid w:val="001B1DF2"/>
    <w:rsid w:val="001B3E8F"/>
    <w:rsid w:val="001B6940"/>
    <w:rsid w:val="001D509A"/>
    <w:rsid w:val="001E643E"/>
    <w:rsid w:val="001E73BF"/>
    <w:rsid w:val="001F79B3"/>
    <w:rsid w:val="00201504"/>
    <w:rsid w:val="00201913"/>
    <w:rsid w:val="00202D83"/>
    <w:rsid w:val="0020492A"/>
    <w:rsid w:val="00213480"/>
    <w:rsid w:val="00235B0D"/>
    <w:rsid w:val="00237C6C"/>
    <w:rsid w:val="0024064F"/>
    <w:rsid w:val="00246D64"/>
    <w:rsid w:val="00247556"/>
    <w:rsid w:val="00272342"/>
    <w:rsid w:val="00280636"/>
    <w:rsid w:val="00287793"/>
    <w:rsid w:val="002A552C"/>
    <w:rsid w:val="002B5B59"/>
    <w:rsid w:val="002C1C34"/>
    <w:rsid w:val="002D19FA"/>
    <w:rsid w:val="002D1EA9"/>
    <w:rsid w:val="002E00E3"/>
    <w:rsid w:val="002F68E9"/>
    <w:rsid w:val="002F7394"/>
    <w:rsid w:val="002F7B70"/>
    <w:rsid w:val="002F7DC1"/>
    <w:rsid w:val="003035A2"/>
    <w:rsid w:val="0031551D"/>
    <w:rsid w:val="00341560"/>
    <w:rsid w:val="00351B88"/>
    <w:rsid w:val="00360E84"/>
    <w:rsid w:val="00361C38"/>
    <w:rsid w:val="003623AD"/>
    <w:rsid w:val="00396767"/>
    <w:rsid w:val="003A760F"/>
    <w:rsid w:val="003B44A6"/>
    <w:rsid w:val="003E1A6B"/>
    <w:rsid w:val="0041470D"/>
    <w:rsid w:val="00414F33"/>
    <w:rsid w:val="00417B45"/>
    <w:rsid w:val="004223B7"/>
    <w:rsid w:val="00440611"/>
    <w:rsid w:val="004510EB"/>
    <w:rsid w:val="0046260B"/>
    <w:rsid w:val="004967FB"/>
    <w:rsid w:val="004A317F"/>
    <w:rsid w:val="004B48F3"/>
    <w:rsid w:val="004B49AB"/>
    <w:rsid w:val="004C0213"/>
    <w:rsid w:val="004C12F7"/>
    <w:rsid w:val="004C2F3A"/>
    <w:rsid w:val="004C718C"/>
    <w:rsid w:val="004D3762"/>
    <w:rsid w:val="004E101D"/>
    <w:rsid w:val="004E1DC1"/>
    <w:rsid w:val="004E578B"/>
    <w:rsid w:val="004F4830"/>
    <w:rsid w:val="005005B9"/>
    <w:rsid w:val="005112F2"/>
    <w:rsid w:val="00520011"/>
    <w:rsid w:val="00532DC9"/>
    <w:rsid w:val="00534F19"/>
    <w:rsid w:val="0055013E"/>
    <w:rsid w:val="005543D2"/>
    <w:rsid w:val="00563072"/>
    <w:rsid w:val="005737FD"/>
    <w:rsid w:val="005763AF"/>
    <w:rsid w:val="005858BF"/>
    <w:rsid w:val="00585A5B"/>
    <w:rsid w:val="005943E9"/>
    <w:rsid w:val="005A3515"/>
    <w:rsid w:val="005B083A"/>
    <w:rsid w:val="005B2A32"/>
    <w:rsid w:val="005C0B27"/>
    <w:rsid w:val="005C2C01"/>
    <w:rsid w:val="005C407B"/>
    <w:rsid w:val="005C61B6"/>
    <w:rsid w:val="005D2748"/>
    <w:rsid w:val="005E27CD"/>
    <w:rsid w:val="005F414E"/>
    <w:rsid w:val="00602C80"/>
    <w:rsid w:val="00611B73"/>
    <w:rsid w:val="00615074"/>
    <w:rsid w:val="00615EFA"/>
    <w:rsid w:val="00616308"/>
    <w:rsid w:val="00616912"/>
    <w:rsid w:val="0062467D"/>
    <w:rsid w:val="006263DF"/>
    <w:rsid w:val="006275DD"/>
    <w:rsid w:val="006466D9"/>
    <w:rsid w:val="0065122D"/>
    <w:rsid w:val="00653137"/>
    <w:rsid w:val="006635D1"/>
    <w:rsid w:val="00673486"/>
    <w:rsid w:val="006C48C9"/>
    <w:rsid w:val="006C5BAC"/>
    <w:rsid w:val="006D64B4"/>
    <w:rsid w:val="006F1ADD"/>
    <w:rsid w:val="006F27D3"/>
    <w:rsid w:val="0070229F"/>
    <w:rsid w:val="00705223"/>
    <w:rsid w:val="0070540E"/>
    <w:rsid w:val="007061BC"/>
    <w:rsid w:val="00707678"/>
    <w:rsid w:val="007210D7"/>
    <w:rsid w:val="00721769"/>
    <w:rsid w:val="00725F57"/>
    <w:rsid w:val="00736ED5"/>
    <w:rsid w:val="0074633E"/>
    <w:rsid w:val="00747780"/>
    <w:rsid w:val="00762693"/>
    <w:rsid w:val="00767FAD"/>
    <w:rsid w:val="00780240"/>
    <w:rsid w:val="00782994"/>
    <w:rsid w:val="00783AAD"/>
    <w:rsid w:val="00784480"/>
    <w:rsid w:val="00787C54"/>
    <w:rsid w:val="007A2810"/>
    <w:rsid w:val="007B288E"/>
    <w:rsid w:val="007C33C8"/>
    <w:rsid w:val="007D3523"/>
    <w:rsid w:val="007D47FF"/>
    <w:rsid w:val="007D6AB9"/>
    <w:rsid w:val="007E0433"/>
    <w:rsid w:val="00802BA5"/>
    <w:rsid w:val="00803658"/>
    <w:rsid w:val="00820EF8"/>
    <w:rsid w:val="008473C3"/>
    <w:rsid w:val="008577D7"/>
    <w:rsid w:val="00860BCF"/>
    <w:rsid w:val="008649EC"/>
    <w:rsid w:val="008733BF"/>
    <w:rsid w:val="008A13DB"/>
    <w:rsid w:val="008A5986"/>
    <w:rsid w:val="008A64EB"/>
    <w:rsid w:val="008B2AF1"/>
    <w:rsid w:val="008B5E6C"/>
    <w:rsid w:val="008B7255"/>
    <w:rsid w:val="008B735D"/>
    <w:rsid w:val="008C6767"/>
    <w:rsid w:val="008D53B9"/>
    <w:rsid w:val="008E36D6"/>
    <w:rsid w:val="008E4752"/>
    <w:rsid w:val="008E6A19"/>
    <w:rsid w:val="008F6D3F"/>
    <w:rsid w:val="00901DBC"/>
    <w:rsid w:val="00904C5D"/>
    <w:rsid w:val="00914BBF"/>
    <w:rsid w:val="009253B1"/>
    <w:rsid w:val="009307DA"/>
    <w:rsid w:val="00930D56"/>
    <w:rsid w:val="00930E0E"/>
    <w:rsid w:val="00932E72"/>
    <w:rsid w:val="00942F6C"/>
    <w:rsid w:val="00951336"/>
    <w:rsid w:val="00952F82"/>
    <w:rsid w:val="00971E7B"/>
    <w:rsid w:val="00984CB0"/>
    <w:rsid w:val="00993283"/>
    <w:rsid w:val="009A0A54"/>
    <w:rsid w:val="009C713C"/>
    <w:rsid w:val="009C7996"/>
    <w:rsid w:val="009E77AC"/>
    <w:rsid w:val="009F5EBA"/>
    <w:rsid w:val="00A053CF"/>
    <w:rsid w:val="00A1736D"/>
    <w:rsid w:val="00A254C7"/>
    <w:rsid w:val="00A27496"/>
    <w:rsid w:val="00A27654"/>
    <w:rsid w:val="00A546A0"/>
    <w:rsid w:val="00A739D6"/>
    <w:rsid w:val="00A831C7"/>
    <w:rsid w:val="00A84F97"/>
    <w:rsid w:val="00A91150"/>
    <w:rsid w:val="00A944E6"/>
    <w:rsid w:val="00AB0216"/>
    <w:rsid w:val="00AB38E6"/>
    <w:rsid w:val="00AB471D"/>
    <w:rsid w:val="00AC4D04"/>
    <w:rsid w:val="00AC73E4"/>
    <w:rsid w:val="00AD02D0"/>
    <w:rsid w:val="00AD2E88"/>
    <w:rsid w:val="00AD45BE"/>
    <w:rsid w:val="00AE25FD"/>
    <w:rsid w:val="00AF21EF"/>
    <w:rsid w:val="00AF74BE"/>
    <w:rsid w:val="00B00B9F"/>
    <w:rsid w:val="00B04684"/>
    <w:rsid w:val="00B104B4"/>
    <w:rsid w:val="00B25CD0"/>
    <w:rsid w:val="00B54DF1"/>
    <w:rsid w:val="00B649AE"/>
    <w:rsid w:val="00B71BA2"/>
    <w:rsid w:val="00B7465C"/>
    <w:rsid w:val="00B75118"/>
    <w:rsid w:val="00B86585"/>
    <w:rsid w:val="00B86D82"/>
    <w:rsid w:val="00BA2ABB"/>
    <w:rsid w:val="00BB3897"/>
    <w:rsid w:val="00BC445A"/>
    <w:rsid w:val="00BE270E"/>
    <w:rsid w:val="00BE58B3"/>
    <w:rsid w:val="00BE6675"/>
    <w:rsid w:val="00BF6B48"/>
    <w:rsid w:val="00C02DB0"/>
    <w:rsid w:val="00C06A47"/>
    <w:rsid w:val="00C21C57"/>
    <w:rsid w:val="00C35BD8"/>
    <w:rsid w:val="00C45FEA"/>
    <w:rsid w:val="00C4734D"/>
    <w:rsid w:val="00C50AC2"/>
    <w:rsid w:val="00C55084"/>
    <w:rsid w:val="00C55140"/>
    <w:rsid w:val="00C578D2"/>
    <w:rsid w:val="00C75ACB"/>
    <w:rsid w:val="00C81AD8"/>
    <w:rsid w:val="00C858AC"/>
    <w:rsid w:val="00C86A32"/>
    <w:rsid w:val="00C86B8B"/>
    <w:rsid w:val="00CA04BF"/>
    <w:rsid w:val="00CB6037"/>
    <w:rsid w:val="00CB6884"/>
    <w:rsid w:val="00CB7D14"/>
    <w:rsid w:val="00CC5616"/>
    <w:rsid w:val="00CC6434"/>
    <w:rsid w:val="00CC6E34"/>
    <w:rsid w:val="00CE0F51"/>
    <w:rsid w:val="00D031DA"/>
    <w:rsid w:val="00D05025"/>
    <w:rsid w:val="00D217B1"/>
    <w:rsid w:val="00D3142C"/>
    <w:rsid w:val="00D35417"/>
    <w:rsid w:val="00D42BAE"/>
    <w:rsid w:val="00D45EA2"/>
    <w:rsid w:val="00D46F12"/>
    <w:rsid w:val="00D5351C"/>
    <w:rsid w:val="00D54486"/>
    <w:rsid w:val="00D62990"/>
    <w:rsid w:val="00D62E7D"/>
    <w:rsid w:val="00D76C4A"/>
    <w:rsid w:val="00D91584"/>
    <w:rsid w:val="00D94755"/>
    <w:rsid w:val="00D951CD"/>
    <w:rsid w:val="00DB1BC3"/>
    <w:rsid w:val="00DB482B"/>
    <w:rsid w:val="00DB5C86"/>
    <w:rsid w:val="00DB6546"/>
    <w:rsid w:val="00DC1BD5"/>
    <w:rsid w:val="00DD0C6C"/>
    <w:rsid w:val="00DD1BBC"/>
    <w:rsid w:val="00DD6B3B"/>
    <w:rsid w:val="00DF30A3"/>
    <w:rsid w:val="00E061D7"/>
    <w:rsid w:val="00E409A1"/>
    <w:rsid w:val="00E46897"/>
    <w:rsid w:val="00E47D3E"/>
    <w:rsid w:val="00E47F16"/>
    <w:rsid w:val="00E54283"/>
    <w:rsid w:val="00E64A40"/>
    <w:rsid w:val="00E7217F"/>
    <w:rsid w:val="00E72C17"/>
    <w:rsid w:val="00E8001D"/>
    <w:rsid w:val="00E8015E"/>
    <w:rsid w:val="00EA1ED2"/>
    <w:rsid w:val="00EA4FD8"/>
    <w:rsid w:val="00EA56BB"/>
    <w:rsid w:val="00EA7774"/>
    <w:rsid w:val="00EB7305"/>
    <w:rsid w:val="00EB7F15"/>
    <w:rsid w:val="00EC28F7"/>
    <w:rsid w:val="00EC4A9F"/>
    <w:rsid w:val="00EC4AED"/>
    <w:rsid w:val="00ED19B6"/>
    <w:rsid w:val="00ED6494"/>
    <w:rsid w:val="00EE4272"/>
    <w:rsid w:val="00EE4994"/>
    <w:rsid w:val="00EF061A"/>
    <w:rsid w:val="00EF2210"/>
    <w:rsid w:val="00EF54DF"/>
    <w:rsid w:val="00F05476"/>
    <w:rsid w:val="00F06537"/>
    <w:rsid w:val="00F07FF6"/>
    <w:rsid w:val="00F212CE"/>
    <w:rsid w:val="00F276CB"/>
    <w:rsid w:val="00F35541"/>
    <w:rsid w:val="00F40CD8"/>
    <w:rsid w:val="00F41658"/>
    <w:rsid w:val="00F6176D"/>
    <w:rsid w:val="00F6681C"/>
    <w:rsid w:val="00F7417E"/>
    <w:rsid w:val="00F76B82"/>
    <w:rsid w:val="00F84472"/>
    <w:rsid w:val="00F863BF"/>
    <w:rsid w:val="00FA0D72"/>
    <w:rsid w:val="00FA4237"/>
    <w:rsid w:val="00FA4336"/>
    <w:rsid w:val="00FB59F4"/>
    <w:rsid w:val="00FD0879"/>
    <w:rsid w:val="00FD5F2D"/>
    <w:rsid w:val="00FE0C91"/>
    <w:rsid w:val="00FF37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4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5986"/>
    <w:pPr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86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qFormat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qFormat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uiPriority w:val="20"/>
    <w:qFormat/>
    <w:rsid w:val="008A598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qFormat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uiPriority w:val="22"/>
    <w:qFormat/>
    <w:rsid w:val="008A5986"/>
    <w:rPr>
      <w:rFonts w:ascii="Gotham Bold" w:hAnsi="Gotham Bold"/>
      <w:b w:val="0"/>
      <w:bCs/>
      <w:i w:val="0"/>
      <w:iCs w:val="0"/>
      <w:color w:val="292933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qFormat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qFormat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8A5986"/>
    <w:pPr>
      <w:tabs>
        <w:tab w:val="center" w:pos="4513"/>
        <w:tab w:val="right" w:pos="9026"/>
      </w:tabs>
      <w:spacing w:before="240" w:after="120"/>
    </w:pPr>
    <w:rPr>
      <w:rFonts w:ascii="Gotham Bold" w:hAnsi="Gotham Bold"/>
      <w:bCs/>
    </w:rPr>
  </w:style>
  <w:style w:type="character" w:customStyle="1" w:styleId="HeaderChar">
    <w:name w:val="Header Char"/>
    <w:basedOn w:val="DefaultParagraphFont"/>
    <w:link w:val="Header"/>
    <w:uiPriority w:val="99"/>
    <w:rsid w:val="008A5986"/>
    <w:rPr>
      <w:rFonts w:ascii="Gotham Bold" w:hAnsi="Gotham Bold"/>
      <w:bCs/>
      <w:color w:val="292933" w:themeColor="text1"/>
    </w:rPr>
  </w:style>
  <w:style w:type="character" w:styleId="SubtleReference">
    <w:name w:val="Subtle Reference"/>
    <w:basedOn w:val="DefaultParagraphFont"/>
    <w:uiPriority w:val="31"/>
    <w:qFormat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qFormat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FF373D"/>
    <w:pPr>
      <w:numPr>
        <w:numId w:val="20"/>
      </w:numPr>
      <w:spacing w:before="0" w:after="0" w:line="240" w:lineRule="auto"/>
    </w:pPr>
    <w:rPr>
      <w:rFonts w:ascii="Calibri" w:hAnsi="Calibri"/>
      <w:sz w:val="22"/>
      <w:szCs w:val="22"/>
    </w:rPr>
  </w:style>
  <w:style w:type="paragraph" w:customStyle="1" w:styleId="BodyNumberlist">
    <w:name w:val="Body Number list"/>
    <w:basedOn w:val="BodyBullets"/>
    <w:link w:val="BodyNumberlistChar"/>
    <w:qFormat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FF373D"/>
    <w:rPr>
      <w:rFonts w:ascii="Calibri" w:hAnsi="Calibri" w:cs="Univers-Light"/>
      <w:color w:val="292933" w:themeColor="text1"/>
      <w:sz w:val="22"/>
      <w:szCs w:val="22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24A92-4F0E-4248-8872-89A992A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Dave Howard</cp:lastModifiedBy>
  <cp:revision>4</cp:revision>
  <cp:lastPrinted>2016-08-16T11:03:00Z</cp:lastPrinted>
  <dcterms:created xsi:type="dcterms:W3CDTF">2020-08-19T12:54:00Z</dcterms:created>
  <dcterms:modified xsi:type="dcterms:W3CDTF">2020-08-21T14:02:00Z</dcterms:modified>
</cp:coreProperties>
</file>